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20"/>
        <w:gridCol w:w="3030"/>
        <w:gridCol w:w="1030"/>
        <w:gridCol w:w="1343"/>
        <w:gridCol w:w="1343"/>
        <w:gridCol w:w="1343"/>
        <w:gridCol w:w="3285"/>
      </w:tblGrid>
      <w:tr w14:paraId="3B4B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0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黑简体" w:hAnsi="方正大黑简体" w:eastAsia="方正大黑简体" w:cs="方正大黑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交通建设工程沥青混合物材料信息价格调查表</w:t>
            </w:r>
          </w:p>
        </w:tc>
      </w:tr>
      <w:tr w14:paraId="4BF7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4月价格（元）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5月价格（元）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月价格（元）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34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0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0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沥青混合物AC-13C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5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AH-70碎石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4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E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7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A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C84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AC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1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A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E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AH-70玄武岩碎石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5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0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6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B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E2F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30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0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B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9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改性沥青、玄武岩碎石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E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F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9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9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FBD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80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1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8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沥青混合物AC-16C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2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AH-70碎石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B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0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E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6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2E9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82C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5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5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沥青混合物AC-20C</w:t>
            </w: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E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C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B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D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B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820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C7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E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6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沥青混合物SBS-13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0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改性沥青、碎石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7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3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B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7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F48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0A1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4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7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沥青混合物SMA-13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3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改性玛蹄脂玄武岩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4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4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3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0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7ED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含木质纤维（国产）</w:t>
            </w:r>
          </w:p>
        </w:tc>
      </w:tr>
      <w:tr w14:paraId="6B9A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F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3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F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1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E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6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1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6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E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5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D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A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5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8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4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F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E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006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9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A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7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8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C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9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C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1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F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64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注：1.以上价格均为不含税出厂价，2.沥青混合物拌和场地址：市中区平兴乡双塘村1组。3.该价格仅供各使用单位参考。</w:t>
            </w:r>
          </w:p>
        </w:tc>
      </w:tr>
    </w:tbl>
    <w:p w14:paraId="3DD0487E"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A5MzU0NmQ5N2M4MGVjMDAwY2RiZjQ1NjFjMjIifQ=="/>
  </w:docVars>
  <w:rsids>
    <w:rsidRoot w:val="58465965"/>
    <w:rsid w:val="05CF6175"/>
    <w:rsid w:val="087C2746"/>
    <w:rsid w:val="10BB496A"/>
    <w:rsid w:val="17C25AA4"/>
    <w:rsid w:val="2C8D77F0"/>
    <w:rsid w:val="4D813482"/>
    <w:rsid w:val="58465965"/>
    <w:rsid w:val="621B7D68"/>
    <w:rsid w:val="62C27F43"/>
    <w:rsid w:val="65F359D6"/>
    <w:rsid w:val="6F04580E"/>
    <w:rsid w:val="7861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328</Characters>
  <Lines>0</Lines>
  <Paragraphs>0</Paragraphs>
  <TotalTime>1</TotalTime>
  <ScaleCrop>false</ScaleCrop>
  <LinksUpToDate>false</LinksUpToDate>
  <CharactersWithSpaces>328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2023-05-18T07:44:00Z</dcterms:created>
  <dc:creator>邹军燕</dc:creator>
  <cp:lastModifiedBy>新图文快印2部</cp:lastModifiedBy>
  <dcterms:modified xsi:type="dcterms:W3CDTF">2024-07-24T04:05:12Z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E6982AD5239142B9B36455593597E009_12</vt:lpwstr>
  </property>
</Properties>
</file>